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Uuring “Südamehaiguste riski hindamine”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Teadliku nõusoleku vorm</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Lugupeetud Eesti elanik, </w:t>
      </w:r>
      <w:r w:rsidDel="00000000" w:rsidR="00000000" w:rsidRPr="00000000">
        <w:rPr>
          <w:rFonts w:ascii="Times New Roman" w:cs="Times New Roman" w:eastAsia="Times New Roman" w:hAnsi="Times New Roman"/>
          <w:sz w:val="24"/>
          <w:szCs w:val="24"/>
          <w:rtl w:val="0"/>
        </w:rPr>
        <w:t xml:space="preserve">kutsume Teid osalema teadusuuringus, mille eesmärk on uurida Teie individuaalset südamehaiguste riski ning uuringukutsete mõju osalusmäärale.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Osalemine on vabatahtlik. Enne otsuse langetamist lugege palun järgnev info hoolikalt läbi.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Uuringu eesmärk ja taust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Infarkt ja insult on Eestis üks peamiseid haigestumise ja suremuse põhjuseid. Lihtsuse huvides nimetame neid edaspidi südamehaigusteks. Enamik juhtudest on ennetatavad õigeaegse hindamise ja raviga, mis on soovitatud nii Eesti kui Euroopa ravijuhistes. Eestis puudub üleriigiline südamehaiguste sõeluuring, mida meie meeskond soovib arendada. Esimene samm on inimesi kohale kutsuda ja tuvastada, kui suur osa kohale tulevad.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Uuringus osalemine ja võimalik kasu</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Uuringus osaledes:  </w:t>
      </w:r>
    </w:p>
    <w:p w:rsidR="00000000" w:rsidDel="00000000" w:rsidP="00000000" w:rsidRDefault="00000000" w:rsidRPr="00000000" w14:paraId="0000000E">
      <w:pPr>
        <w:numPr>
          <w:ilvl w:val="0"/>
          <w:numId w:val="12"/>
        </w:numPr>
        <w:pBdr>
          <w:top w:color="auto" w:space="0" w:sz="0" w:val="none"/>
          <w:bottom w:color="auto" w:space="0" w:sz="0" w:val="none"/>
          <w:right w:color="auto" w:space="0" w:sz="0" w:val="none"/>
          <w:between w:color="auto" w:space="0" w:sz="0" w:val="none"/>
        </w:pBdr>
        <w:ind w:left="1080" w:hanging="360"/>
        <w:rPr>
          <w:rFonts w:ascii="Arial" w:cs="Arial" w:eastAsia="Arial" w:hAnsi="Arial"/>
        </w:rPr>
      </w:pPr>
      <w:r w:rsidDel="00000000" w:rsidR="00000000" w:rsidRPr="00000000">
        <w:rPr>
          <w:rFonts w:ascii="Times New Roman" w:cs="Times New Roman" w:eastAsia="Times New Roman" w:hAnsi="Times New Roman"/>
          <w:sz w:val="24"/>
          <w:szCs w:val="24"/>
          <w:rtl w:val="0"/>
        </w:rPr>
        <w:t xml:space="preserve">Hinnatakse Teie südamehaiguste riski.  </w:t>
      </w:r>
    </w:p>
    <w:p w:rsidR="00000000" w:rsidDel="00000000" w:rsidP="00000000" w:rsidRDefault="00000000" w:rsidRPr="00000000" w14:paraId="0000000F">
      <w:pPr>
        <w:numPr>
          <w:ilvl w:val="0"/>
          <w:numId w:val="6"/>
        </w:numPr>
        <w:pBdr>
          <w:top w:color="auto" w:space="0" w:sz="0" w:val="none"/>
          <w:bottom w:color="auto" w:space="0" w:sz="0" w:val="none"/>
          <w:right w:color="auto" w:space="0" w:sz="0" w:val="none"/>
          <w:between w:color="auto" w:space="0" w:sz="0" w:val="none"/>
        </w:pBdr>
        <w:ind w:left="1080" w:hanging="360"/>
        <w:rPr>
          <w:rFonts w:ascii="Arial" w:cs="Arial" w:eastAsia="Arial" w:hAnsi="Arial"/>
        </w:rPr>
      </w:pPr>
      <w:r w:rsidDel="00000000" w:rsidR="00000000" w:rsidRPr="00000000">
        <w:rPr>
          <w:rFonts w:ascii="Times New Roman" w:cs="Times New Roman" w:eastAsia="Times New Roman" w:hAnsi="Times New Roman"/>
          <w:sz w:val="24"/>
          <w:szCs w:val="24"/>
          <w:rtl w:val="0"/>
        </w:rPr>
        <w:t xml:space="preserve">Saate tagasisidet oma terviseseisundi kohta ning vajadusel soovitusi tervise edasiseks jälgimiseks.  </w:t>
      </w:r>
    </w:p>
    <w:p w:rsidR="00000000" w:rsidDel="00000000" w:rsidP="00000000" w:rsidRDefault="00000000" w:rsidRPr="00000000" w14:paraId="00000010">
      <w:pPr>
        <w:numPr>
          <w:ilvl w:val="0"/>
          <w:numId w:val="5"/>
        </w:numPr>
        <w:pBdr>
          <w:top w:color="auto" w:space="0" w:sz="0" w:val="none"/>
          <w:bottom w:color="auto" w:space="0" w:sz="0" w:val="none"/>
          <w:right w:color="auto" w:space="0" w:sz="0" w:val="none"/>
          <w:between w:color="auto" w:space="0" w:sz="0" w:val="none"/>
        </w:pBdr>
        <w:ind w:left="1080" w:hanging="360"/>
        <w:rPr>
          <w:rFonts w:ascii="Arial" w:cs="Arial" w:eastAsia="Arial" w:hAnsi="Arial"/>
        </w:rPr>
      </w:pPr>
      <w:r w:rsidDel="00000000" w:rsidR="00000000" w:rsidRPr="00000000">
        <w:rPr>
          <w:rFonts w:ascii="Times New Roman" w:cs="Times New Roman" w:eastAsia="Times New Roman" w:hAnsi="Times New Roman"/>
          <w:sz w:val="24"/>
          <w:szCs w:val="24"/>
          <w:rtl w:val="0"/>
        </w:rPr>
        <w:t xml:space="preserve">Kui uuringu põhjal on näidustatud ennetav ravi, saab perearst seda Teile soovitada vastavalt Eesti ravijuhistele.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Osalemine ei too Teile rahalist ega muud materiaalset kasu.  See ei mõjuta teisi teenuseid, mida Te perearstikeskuses tavaliselt saate.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Kui nõustute osalema, siis pereõde soovib täna Teil:  </w:t>
      </w:r>
    </w:p>
    <w:p w:rsidR="00000000" w:rsidDel="00000000" w:rsidP="00000000" w:rsidRDefault="00000000" w:rsidRPr="00000000" w14:paraId="00000015">
      <w:pPr>
        <w:numPr>
          <w:ilvl w:val="0"/>
          <w:numId w:val="2"/>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rFonts w:ascii="Times New Roman" w:cs="Times New Roman" w:eastAsia="Times New Roman" w:hAnsi="Times New Roman"/>
          <w:b w:val="1"/>
          <w:bCs w:val="1"/>
          <w:sz w:val="24"/>
          <w:szCs w:val="24"/>
          <w:rtl w:val="0"/>
        </w:rPr>
        <w:t xml:space="preserve">mõõta vererõhku;</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numPr>
          <w:ilvl w:val="0"/>
          <w:numId w:val="10"/>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rFonts w:ascii="Times New Roman" w:cs="Times New Roman" w:eastAsia="Times New Roman" w:hAnsi="Times New Roman"/>
          <w:b w:val="1"/>
          <w:bCs w:val="1"/>
          <w:sz w:val="24"/>
          <w:szCs w:val="24"/>
          <w:rtl w:val="0"/>
        </w:rPr>
        <w:t xml:space="preserve">võtta vereproovi</w:t>
      </w:r>
      <w:r w:rsidDel="00000000" w:rsidR="00000000" w:rsidRPr="00000000">
        <w:rPr>
          <w:rFonts w:ascii="Times New Roman" w:cs="Times New Roman" w:eastAsia="Times New Roman" w:hAnsi="Times New Roman"/>
          <w:sz w:val="24"/>
          <w:szCs w:val="24"/>
          <w:rtl w:val="0"/>
        </w:rPr>
        <w:t xml:space="preserve">, millest mõõta kolesterooli;  </w:t>
      </w:r>
    </w:p>
    <w:p w:rsidR="00000000" w:rsidDel="00000000" w:rsidP="00000000" w:rsidRDefault="00000000" w:rsidRPr="00000000" w14:paraId="00000017">
      <w:pPr>
        <w:numPr>
          <w:ilvl w:val="0"/>
          <w:numId w:val="1"/>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mõõta pikkust ja kehakaalu</w:t>
      </w:r>
      <w:r w:rsidDel="00000000" w:rsidR="00000000" w:rsidRPr="00000000">
        <w:rPr>
          <w:rFonts w:ascii="Times New Roman" w:cs="Times New Roman" w:eastAsia="Times New Roman" w:hAnsi="Times New Roman"/>
          <w:sz w:val="24"/>
          <w:szCs w:val="24"/>
          <w:rtl w:val="0"/>
        </w:rPr>
        <w:t xml:space="preserve">, et määrata kehamassiindeks; </w:t>
      </w:r>
    </w:p>
    <w:p w:rsidR="00000000" w:rsidDel="00000000" w:rsidP="00000000" w:rsidRDefault="00000000" w:rsidRPr="00000000" w14:paraId="00000018">
      <w:pPr>
        <w:numPr>
          <w:ilvl w:val="0"/>
          <w:numId w:val="13"/>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küsida Teie </w:t>
      </w:r>
      <w:r w:rsidDel="00000000" w:rsidR="00000000" w:rsidRPr="00000000">
        <w:rPr>
          <w:rFonts w:ascii="Times New Roman" w:cs="Times New Roman" w:eastAsia="Times New Roman" w:hAnsi="Times New Roman"/>
          <w:b w:val="1"/>
          <w:bCs w:val="1"/>
          <w:sz w:val="24"/>
          <w:szCs w:val="24"/>
          <w:rtl w:val="0"/>
        </w:rPr>
        <w:t xml:space="preserve">suitsetamise staatust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Selleks kulub 30 minutit. Kui kolesterooli tulemus on mõne päeva pärast teada, võtab Teiega ühendust Teie perearst, kes selgitab Teile tulemusi. See võib hõlmata arsti visiiti või telefonikõnet.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Uuringu raames tehtavad terviseuuringud ja visiidid on Teile tasuta.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Võimalikud riskid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numPr>
          <w:ilvl w:val="0"/>
          <w:numId w:val="8"/>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rFonts w:ascii="Times New Roman" w:cs="Times New Roman" w:eastAsia="Times New Roman" w:hAnsi="Times New Roman"/>
          <w:sz w:val="24"/>
          <w:szCs w:val="24"/>
          <w:rtl w:val="0"/>
        </w:rPr>
        <w:t xml:space="preserve">Vereproovi võtmine võib põhjustada ajutist ebamugavust või harva ka väikest verevalumit.  </w:t>
      </w:r>
    </w:p>
    <w:p w:rsidR="00000000" w:rsidDel="00000000" w:rsidP="00000000" w:rsidRDefault="00000000" w:rsidRPr="00000000" w14:paraId="00000020">
      <w:pPr>
        <w:numPr>
          <w:ilvl w:val="0"/>
          <w:numId w:val="7"/>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rFonts w:ascii="Times New Roman" w:cs="Times New Roman" w:eastAsia="Times New Roman" w:hAnsi="Times New Roman"/>
          <w:sz w:val="24"/>
          <w:szCs w:val="24"/>
          <w:rtl w:val="0"/>
        </w:rPr>
        <w:t xml:space="preserve">Uuringu tulemus võib näidata kõrgendatud riski südamehaigustele, mis võib tekitada ärevust. Oluline on, et kõrgenenud risk ei tähenda vältimatut haigestumist. Samuti ei välista madalam risk südamehaigusi täielikult.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Andmete ja bioloogiliste materjalide töötlemine, säilitamine ja avaldamine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numPr>
          <w:ilvl w:val="0"/>
          <w:numId w:val="3"/>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Isikuandmete töötlemine: </w:t>
      </w:r>
      <w:r w:rsidDel="00000000" w:rsidR="00000000" w:rsidRPr="00000000">
        <w:rPr>
          <w:rFonts w:ascii="Times New Roman" w:cs="Times New Roman" w:eastAsia="Times New Roman" w:hAnsi="Times New Roman"/>
          <w:sz w:val="24"/>
          <w:szCs w:val="24"/>
          <w:rtl w:val="0"/>
        </w:rPr>
        <w:t xml:space="preserve">Teie isikuandmeid kogutakse ja töödeldakse ainult uuringu eesmärgil. Teie isikuandmeid teavad ainult Teiega tavapäraselt tegelevad perearstikeskuse töötajad, nagu näiteks perearst ja -õde. Osad uuringu andmed muudetakse pseudonüümseks, mis ei võimalda Teie otsest tuvastamist ning mis edastatakse Tartu Ülikoolile, kes on uuringu vastutav andmetöötleja. </w:t>
      </w:r>
    </w:p>
    <w:p w:rsidR="00000000" w:rsidDel="00000000" w:rsidP="00000000" w:rsidRDefault="00000000" w:rsidRPr="00000000" w14:paraId="00000024">
      <w:pPr>
        <w:numPr>
          <w:ilvl w:val="0"/>
          <w:numId w:val="9"/>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Andmete säilitamine: </w:t>
      </w:r>
      <w:r w:rsidDel="00000000" w:rsidR="00000000" w:rsidRPr="00000000">
        <w:rPr>
          <w:rFonts w:ascii="Times New Roman" w:cs="Times New Roman" w:eastAsia="Times New Roman" w:hAnsi="Times New Roman"/>
          <w:sz w:val="24"/>
          <w:szCs w:val="24"/>
          <w:rtl w:val="0"/>
        </w:rPr>
        <w:t xml:space="preserve">Uuringu käigus kogutud andmeid säilitatakse kuni 5 aastat peale uuringu lõppu ehk kuni 31.12.2030. </w:t>
      </w:r>
    </w:p>
    <w:p w:rsidR="00000000" w:rsidDel="00000000" w:rsidP="00000000" w:rsidRDefault="00000000" w:rsidRPr="00000000" w14:paraId="00000025">
      <w:pPr>
        <w:numPr>
          <w:ilvl w:val="0"/>
          <w:numId w:val="11"/>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Bioloogilise materjali töötlemine: </w:t>
      </w:r>
      <w:r w:rsidDel="00000000" w:rsidR="00000000" w:rsidRPr="00000000">
        <w:rPr>
          <w:rFonts w:ascii="Times New Roman" w:cs="Times New Roman" w:eastAsia="Times New Roman" w:hAnsi="Times New Roman"/>
          <w:sz w:val="24"/>
          <w:szCs w:val="24"/>
          <w:rtl w:val="0"/>
        </w:rPr>
        <w:t xml:space="preserve">Uuringu käigus võetavat vereproovi analüüsitakse kolesterooli määramiseks ja seejärel koheselt hävitatakse. </w:t>
      </w:r>
    </w:p>
    <w:p w:rsidR="00000000" w:rsidDel="00000000" w:rsidP="00000000" w:rsidRDefault="00000000" w:rsidRPr="00000000" w14:paraId="00000026">
      <w:pPr>
        <w:numPr>
          <w:ilvl w:val="0"/>
          <w:numId w:val="4"/>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Andmete avaldamine: </w:t>
      </w:r>
      <w:r w:rsidDel="00000000" w:rsidR="00000000" w:rsidRPr="00000000">
        <w:rPr>
          <w:rFonts w:ascii="Times New Roman" w:cs="Times New Roman" w:eastAsia="Times New Roman" w:hAnsi="Times New Roman"/>
          <w:sz w:val="24"/>
          <w:szCs w:val="24"/>
          <w:rtl w:val="0"/>
        </w:rPr>
        <w:t xml:space="preserve">Uuringu tulemused avaldatakse teadusartiklites ja aruannetes viisil, mis ei võimalda üksikisikute tuvastamist.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Ligipääs uuringutulemustele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Teil on õigus saada teavet oma individuaalsete analüüsitulemuste kohta. Pärast vereanalüüsi tulemuste saabumist võtab Teiega ühendust perearst, kes selgitab tulemusi. Lisaks on uuringu üldised tulemused saadaval pärast uuringu lõppu ning soovi korral saate nende kohta teavet uuringu vastutavalt uurijalt.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Kaebustega isikuandmete töötlemise osas pöörduge palun Tartu Ülikooli andmekaitsespetsialisti poole e-posti aadressil </w:t>
      </w:r>
      <w:r w:rsidDel="00000000" w:rsidR="00000000" w:rsidRPr="00000000">
        <w:rPr>
          <w:rFonts w:ascii="Times New Roman" w:cs="Times New Roman" w:eastAsia="Times New Roman" w:hAnsi="Times New Roman"/>
          <w:sz w:val="24"/>
          <w:szCs w:val="24"/>
          <w:u w:val="single"/>
          <w:rtl w:val="0"/>
        </w:rPr>
        <w:t xml:space="preserve">andmekaitse@ut.ee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Millised on Teie õigused uuringus osalemisel?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Uuringus osalemine on vabatahtlik ja tasuta. Teil on igal ajal õigus uuringus osalemisest loobuda. Oma nõusoleku saate tagasi võtta, kontakteerudes selleks oma perearsti või -õega. Juhul, kui loobute uuringus osalemisest, ei jää Te praegu või tulevikus ilma tervishoiuteenustest, mida muidu saaksite.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Käesolevat uuringut on hinnanud ning sellele kooskõlastuse andnud </w:t>
      </w:r>
      <w:r w:rsidDel="00000000" w:rsidR="00000000" w:rsidRPr="00000000">
        <w:rPr>
          <w:rFonts w:ascii="Times New Roman" w:cs="Times New Roman" w:eastAsia="Times New Roman" w:hAnsi="Times New Roman"/>
          <w:b w:val="1"/>
          <w:bCs w:val="1"/>
          <w:sz w:val="24"/>
          <w:szCs w:val="24"/>
          <w:rtl w:val="0"/>
        </w:rPr>
        <w:t xml:space="preserve">Tartu Ülikooli inimuuringute eetikakomitee</w:t>
      </w:r>
      <w:r w:rsidDel="00000000" w:rsidR="00000000" w:rsidRPr="00000000">
        <w:rPr>
          <w:rFonts w:ascii="Times New Roman" w:cs="Times New Roman" w:eastAsia="Times New Roman" w:hAnsi="Times New Roman"/>
          <w:sz w:val="24"/>
          <w:szCs w:val="24"/>
          <w:rtl w:val="0"/>
        </w:rPr>
        <w:t xml:space="preserve">. Kui teil tekib küsimusi uuringus osaleja õiguste kohta, siis pöörduge palun Tartu Ülikooli inimuuringute eetikakomitee poole e-posti aadressil </w:t>
      </w:r>
      <w:r w:rsidDel="00000000" w:rsidR="00000000" w:rsidRPr="00000000">
        <w:rPr>
          <w:rFonts w:ascii="Times New Roman" w:cs="Times New Roman" w:eastAsia="Times New Roman" w:hAnsi="Times New Roman"/>
          <w:sz w:val="24"/>
          <w:szCs w:val="24"/>
          <w:u w:val="single"/>
          <w:rtl w:val="0"/>
        </w:rPr>
        <w:t xml:space="preserve">eetikakomitee@ut.ee</w:t>
      </w:r>
      <w:r w:rsidDel="00000000" w:rsidR="00000000" w:rsidRPr="00000000">
        <w:rPr>
          <w:rFonts w:ascii="Times New Roman" w:cs="Times New Roman" w:eastAsia="Times New Roman" w:hAnsi="Times New Roman"/>
          <w:sz w:val="24"/>
          <w:szCs w:val="24"/>
          <w:rtl w:val="0"/>
        </w:rPr>
        <w:t xml:space="preserve"> või telefonil 737 6215.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Lisainfo ja kontakt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Uuringuga seonduvate korralduslike ja uuringu ülesehitust puudutavate küsimuste korral saate lisateavet uuringu vastutavalt uurijalt: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Taavi Tillmann, rahvatervishoiu kaasprofessor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Tartu Ülikooli peremeditsiini ja rahvatervishoiu instituut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Ravila 19, Tartu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 +372 5342 6963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E-post: </w:t>
      </w:r>
      <w:r w:rsidDel="00000000" w:rsidR="00000000" w:rsidRPr="00000000">
        <w:rPr>
          <w:rFonts w:ascii="Times New Roman" w:cs="Times New Roman" w:eastAsia="Times New Roman" w:hAnsi="Times New Roman"/>
          <w:sz w:val="24"/>
          <w:szCs w:val="24"/>
          <w:u w:val="single"/>
          <w:rtl w:val="0"/>
        </w:rPr>
        <w:t xml:space="preserve">taavi.tillmann@ut.ee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Kui olete informeeritud nõusoleku sisuga tutvunud ja soovite uuringus osaleda, palun kinnitage oma nõusolekut allkirjaga.  </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NÕUSOLEKU VORM</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Mina</w:t>
      </w:r>
      <w:r w:rsidDel="00000000" w:rsidR="00000000" w:rsidRPr="00000000">
        <w:rPr>
          <w:rFonts w:ascii="Times New Roman" w:cs="Times New Roman" w:eastAsia="Times New Roman" w:hAnsi="Times New Roman"/>
          <w:sz w:val="24"/>
          <w:szCs w:val="24"/>
          <w:rtl w:val="0"/>
        </w:rPr>
        <w:t xml:space="preserve">, …………………………………………………………………………………………,  </w:t>
        <w:br w:type="textWrapping"/>
      </w:r>
      <w:r w:rsidDel="00000000" w:rsidR="00000000" w:rsidRPr="00000000">
        <w:rPr>
          <w:rFonts w:ascii="Times New Roman" w:cs="Times New Roman" w:eastAsia="Times New Roman" w:hAnsi="Times New Roman"/>
          <w:b w:val="1"/>
          <w:bCs w:val="1"/>
          <w:sz w:val="24"/>
          <w:szCs w:val="24"/>
          <w:rtl w:val="0"/>
        </w:rPr>
        <w:t xml:space="preserve">kinnitan, et olen lugenud dokumenti „Teadliku nõusoleku vorm“ ja olen informeeritud uuringust “Südamehaiguste riski hindamine”. Olen teadlik läbiviidava uurimistöö eesmärgist, uuringu ülesehitusest ja võimalikest kaasuvatest riskidest, ning kinnitan oma nõusolekut uuringus osalemiseks ja minu isikuandmete töötlemiseks projektis.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Uuritava allkiri: .............................................  </w:t>
        <w:br w:type="textWrapping"/>
        <w:t xml:space="preserve">Kuupäev, kuu, aasta ...................................... </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sz w:val="24"/>
          <w:szCs w:val="24"/>
          <w:rtl w:val="0"/>
        </w:rPr>
        <w:t xml:space="preserve"> </w:t>
        <w:br w:type="textWrapping"/>
      </w:r>
      <w:r w:rsidDel="00000000" w:rsidR="00000000" w:rsidRPr="00000000">
        <w:rPr>
          <w:rFonts w:ascii="Times New Roman" w:cs="Times New Roman" w:eastAsia="Times New Roman" w:hAnsi="Times New Roman"/>
          <w:sz w:val="24"/>
          <w:szCs w:val="24"/>
          <w:rtl w:val="0"/>
        </w:rPr>
        <w:t xml:space="preserve">Uuritavale infot andnud isiku nimi: .................................................. </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Uuritavale infot andnud isiku allkiri: ................................................ </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Kuupäev, kuu, aasta .......................................................................... </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